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5F9" w:rsidRPr="00D975F9" w:rsidRDefault="00D975F9" w:rsidP="00D975F9">
      <w:pPr>
        <w:spacing w:after="150" w:line="240" w:lineRule="auto"/>
        <w:jc w:val="center"/>
        <w:outlineLvl w:val="0"/>
        <w:rPr>
          <w:rFonts w:ascii="Garamond" w:eastAsia="Times New Roman" w:hAnsi="Garamond" w:cs="Arial"/>
          <w:b/>
          <w:kern w:val="36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b/>
          <w:kern w:val="36"/>
          <w:sz w:val="28"/>
          <w:szCs w:val="28"/>
          <w:lang w:eastAsia="es-ES_tradnl"/>
        </w:rPr>
        <w:t>LA VIDA ES UN DON, LA EUTANASIA UN FRACASO</w:t>
      </w:r>
    </w:p>
    <w:p w:rsidR="00D975F9" w:rsidRPr="00D975F9" w:rsidRDefault="00D975F9" w:rsidP="00D975F9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444444"/>
          <w:sz w:val="28"/>
          <w:szCs w:val="28"/>
          <w:lang w:eastAsia="es-ES_tradnl"/>
        </w:rPr>
      </w:pPr>
    </w:p>
    <w:p w:rsidR="00D975F9" w:rsidRP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i/>
          <w:iCs/>
          <w:color w:val="444444"/>
          <w:sz w:val="28"/>
          <w:szCs w:val="28"/>
          <w:lang w:eastAsia="es-ES_tradnl"/>
        </w:rPr>
        <w:t>Nota de la Conferencia Episcopal Española ante la aprobación en el Congreso de los Diputados de la ley de la eutanasia</w:t>
      </w:r>
    </w:p>
    <w:p w:rsidR="00D975F9" w:rsidRP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1.- El Congreso de los Diputados está a punto de culminar la aprobación de la Ley Orgánica de regulación de la eutanasia. La tramitación se ha realizado de manera sospechosamente acelerada, en tiempo de pandemia y estado de alarma, sin escucha ni diálogo público.  El hecho es especialmente grave, pues instaura una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ruptura moral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; un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cambio en los fines del Estado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: de defender la vida a ser responsable de la muerte infligida; y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también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de la profesión médica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 xml:space="preserve">, «llamada en lo posible a curar o al menos a aliviar, en cualquier </w:t>
      </w:r>
      <w:proofErr w:type="gramStart"/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caso</w:t>
      </w:r>
      <w:proofErr w:type="gramEnd"/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 xml:space="preserve"> a consolar, y nunca a provocar intencionadamente la muerte». Es una propuesta que hace juego con la visión antropológica y cultural de los sistemas de poder dominantes en el mundo.</w:t>
      </w:r>
    </w:p>
    <w:p w:rsidR="00D975F9" w:rsidRP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2.- La Congregación para la Doctrina de la Fe, con la aprobación expresa del papa Francisco publicó la Carta </w:t>
      </w:r>
      <w:proofErr w:type="spellStart"/>
      <w:r w:rsidRPr="00D975F9">
        <w:rPr>
          <w:rFonts w:ascii="Garamond" w:eastAsia="Times New Roman" w:hAnsi="Garamond" w:cs="Arial"/>
          <w:i/>
          <w:iCs/>
          <w:color w:val="444444"/>
          <w:sz w:val="28"/>
          <w:szCs w:val="28"/>
          <w:lang w:eastAsia="es-ES_tradnl"/>
        </w:rPr>
        <w:t>Samaritanus</w:t>
      </w:r>
      <w:proofErr w:type="spellEnd"/>
      <w:r w:rsidRPr="00D975F9">
        <w:rPr>
          <w:rFonts w:ascii="Garamond" w:eastAsia="Times New Roman" w:hAnsi="Garamond" w:cs="Arial"/>
          <w:i/>
          <w:iCs/>
          <w:color w:val="444444"/>
          <w:sz w:val="28"/>
          <w:szCs w:val="28"/>
          <w:lang w:eastAsia="es-ES_tradnl"/>
        </w:rPr>
        <w:t xml:space="preserve"> bonus sobre el cuidado de las personas en las fases críticas y terminales de la vida. 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Este texto ilumina la reflexión y el juicio moral sobre este tipo de legislaciones. También la Conferencia Episcopal Española, con el documento </w:t>
      </w:r>
      <w:r w:rsidRPr="00D975F9">
        <w:rPr>
          <w:rFonts w:ascii="Garamond" w:eastAsia="Times New Roman" w:hAnsi="Garamond" w:cs="Arial"/>
          <w:i/>
          <w:iCs/>
          <w:color w:val="444444"/>
          <w:sz w:val="28"/>
          <w:szCs w:val="28"/>
          <w:lang w:eastAsia="es-ES_tradnl"/>
        </w:rPr>
        <w:t>Sembradores de esperanza. Acoger, proteger y acompañar en la etapa final de esta vida, 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ofrece unas pautas clarificadoras sobre la cuestión.   </w:t>
      </w:r>
    </w:p>
    <w:p w:rsidR="00D975F9" w:rsidRP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3.- Urgimos a la promoción de los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cuidados paliativos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, que ayudan a vivir la enfermedad grave sin dolor y al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acompañamiento integral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, por tanto</w:t>
      </w:r>
      <w:r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,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 xml:space="preserve"> también espiritual, a los enfermos y a sus familias. Este cuidado integral alivia el dolor, consuela y ofrece la esperanza que surge de la fe y da sentido a toda la vida humana, incluso en el sufrimiento y la vulnerabilidad.</w:t>
      </w:r>
    </w:p>
    <w:p w:rsidR="00D975F9" w:rsidRP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4.- La pandemia ha puesto de manifiesto la fragilidad de la vida y ha suscitado solicitud por los cuidados, al mismo tiempo que indignación por el descarte en la atención a personas mayores. Ha crecido la conciencia de que acabar con la vida no puede ser la solución para abordar un problema humano. Hemos agradecido el trabajo de los sanitarios y el valor de nuestra sanidad pública, reclamando incluso su mejora y mayor atención presupuestaria.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La muerte provocada no puede ser un atajo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 que nos permita ahorrar recursos humanos y económicos en los cuidados paliativos y el acompañamiento integral.  Por el contrario, frente a la muerte como solución, es preciso invertir en los cuidados y cercanía que todos necesitamos en la etapa final de esta vida. Esta es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la verdadera compasión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.</w:t>
      </w:r>
    </w:p>
    <w:p w:rsidR="00D975F9" w:rsidRP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lastRenderedPageBreak/>
        <w:t>5.- La experiencia de los pocos países donde se ha legalizado nos dice que la eutanasia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incita a la muerte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 a los más débiles. Al otorgar este supuesto derecho, la persona, que se experimenta como una carga para la familia y un peso social, se siente condicionada a pedir la muerte cuando una ley la presiona en esa dirección. La falta de cuidados paliativos es también una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expresión de desigualdad social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. Muchas personas mueren sin poder recibir estos cuidados y sólo cuentan con ellos quienes pueden pagarlos.</w:t>
      </w:r>
    </w:p>
    <w:p w:rsidR="00D975F9" w:rsidRP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6.- Con el Papa decimos: «La eutanasia y el suicidio asistido son una derrota para todos. La respuesta a la que estamos llamados es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no abandonar nunca a los que sufren, no rendirse nunca, sino cuidar y amar para dar esperanza»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. Invitamos a responder a esta llamada con la oración, el cuidado y el testimonio público que favorezcan un compromiso personal e institucional a favor de la vida, los cuidados y una genuina buena muerte en compañía y esperanza.</w:t>
      </w:r>
    </w:p>
    <w:p w:rsidR="00D975F9" w:rsidRP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7.- Pedimos a cuantos tienen responsabilidad en la toma de estas graves decisiones que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actúen en conciencia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, según verdad y justicia.</w:t>
      </w:r>
    </w:p>
    <w:p w:rsid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8.- Por ello, convocamos a los católicos españoles a </w:t>
      </w:r>
      <w:r w:rsidRPr="00D975F9">
        <w:rPr>
          <w:rFonts w:ascii="Garamond" w:eastAsia="Times New Roman" w:hAnsi="Garamond" w:cs="Arial"/>
          <w:b/>
          <w:bCs/>
          <w:color w:val="444444"/>
          <w:sz w:val="28"/>
          <w:szCs w:val="28"/>
          <w:lang w:eastAsia="es-ES_tradnl"/>
        </w:rPr>
        <w:t>una Jornada de ayuno y oración el próximo miércoles 16 de diciembre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, para pedir al Señor que inspire leyes que respeten y promuevan el cuidado de la vida humana.  Invitamos a cuantas personas e instituciones quieran unirse a esta iniciativa.</w:t>
      </w:r>
      <w:r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 xml:space="preserve"> 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 xml:space="preserve">Nos </w:t>
      </w:r>
      <w:proofErr w:type="gramStart"/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acogemos  a</w:t>
      </w:r>
      <w:proofErr w:type="gramEnd"/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 xml:space="preserve"> Santa María, Madre de la Vida y Salud de los enfermos y a la intercesión de San José, patrono de la buena muerte, en su año jubilar.</w:t>
      </w:r>
    </w:p>
    <w:p w:rsidR="00D975F9" w:rsidRPr="00D975F9" w:rsidRDefault="00D975F9" w:rsidP="00D975F9">
      <w:pPr>
        <w:shd w:val="clear" w:color="auto" w:fill="FFFFFF"/>
        <w:spacing w:after="450" w:line="240" w:lineRule="auto"/>
        <w:jc w:val="both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bookmarkStart w:id="0" w:name="_GoBack"/>
      <w:bookmarkEnd w:id="0"/>
    </w:p>
    <w:p w:rsidR="00D975F9" w:rsidRPr="00D975F9" w:rsidRDefault="00D975F9" w:rsidP="00D975F9">
      <w:pPr>
        <w:shd w:val="clear" w:color="auto" w:fill="FFFFFF"/>
        <w:spacing w:after="450" w:line="240" w:lineRule="auto"/>
        <w:jc w:val="right"/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</w:pP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Madrid</w:t>
      </w:r>
      <w:r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>,</w:t>
      </w:r>
      <w:r w:rsidRPr="00D975F9">
        <w:rPr>
          <w:rFonts w:ascii="Garamond" w:eastAsia="Times New Roman" w:hAnsi="Garamond" w:cs="Arial"/>
          <w:color w:val="444444"/>
          <w:sz w:val="28"/>
          <w:szCs w:val="28"/>
          <w:lang w:eastAsia="es-ES_tradnl"/>
        </w:rPr>
        <w:t xml:space="preserve"> 11 de diciembre de 2020</w:t>
      </w:r>
    </w:p>
    <w:p w:rsidR="00E372FC" w:rsidRPr="00D975F9" w:rsidRDefault="00E372FC" w:rsidP="00D975F9">
      <w:pPr>
        <w:jc w:val="both"/>
        <w:rPr>
          <w:rFonts w:ascii="Garamond" w:hAnsi="Garamond"/>
          <w:sz w:val="28"/>
          <w:szCs w:val="28"/>
        </w:rPr>
      </w:pPr>
    </w:p>
    <w:sectPr w:rsidR="00E372FC" w:rsidRPr="00D975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F9"/>
    <w:rsid w:val="00D975F9"/>
    <w:rsid w:val="00E3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57BF"/>
  <w15:chartTrackingRefBased/>
  <w15:docId w15:val="{10FA9E04-2704-4931-8DCF-716772B7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975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75F9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styleId="NormalWeb">
    <w:name w:val="Normal (Web)"/>
    <w:basedOn w:val="Normal"/>
    <w:uiPriority w:val="99"/>
    <w:semiHidden/>
    <w:unhideWhenUsed/>
    <w:rsid w:val="00D97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nfasis">
    <w:name w:val="Emphasis"/>
    <w:basedOn w:val="Fuentedeprrafopredeter"/>
    <w:uiPriority w:val="20"/>
    <w:qFormat/>
    <w:rsid w:val="00D975F9"/>
    <w:rPr>
      <w:i/>
      <w:iCs/>
    </w:rPr>
  </w:style>
  <w:style w:type="character" w:styleId="Textoennegrita">
    <w:name w:val="Strong"/>
    <w:basedOn w:val="Fuentedeprrafopredeter"/>
    <w:uiPriority w:val="22"/>
    <w:qFormat/>
    <w:rsid w:val="00D975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3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631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Avelino</dc:creator>
  <cp:keywords/>
  <dc:description/>
  <cp:lastModifiedBy>Avelino</cp:lastModifiedBy>
  <cp:revision>2</cp:revision>
  <cp:lastPrinted>2020-12-14T07:54:00Z</cp:lastPrinted>
  <dcterms:created xsi:type="dcterms:W3CDTF">2020-12-14T07:51:00Z</dcterms:created>
  <dcterms:modified xsi:type="dcterms:W3CDTF">2020-12-14T07:56:00Z</dcterms:modified>
</cp:coreProperties>
</file>